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6D28D9"/>
          <w:sz w:val="16"/>
          <w:szCs w:val="16"/>
          <w:b w:val="1"/>
          <w:bCs w:val="1"/>
          <w:smallCaps w:val="0"/>
          <w:caps w:val="1"/>
        </w:rPr>
        <w:t xml:space="preserve">WETT-KOMPASS</w:t>
      </w:r>
    </w:p>
    <w:p>
      <w:pPr>
        <w:pStyle w:val="Heading1"/>
      </w:pPr>
      <w:bookmarkStart w:id="0" w:name="_Toc0"/>
      <w:r>
        <w:t>GG.BET eSport: Wetten auf CS2, Dota 2 und LoL</w:t>
      </w:r>
      <w:bookmarkEnd w:id="0"/>
    </w:p>
    <w:p>
      <w:pPr>
        <w:spacing w:after="80"/>
      </w:pPr>
      <w:r>
        <w:rPr>
          <w:color w:val="5D5670"/>
          <w:sz w:val="24"/>
          <w:szCs w:val="24"/>
        </w:rPr>
        <w:t xml:space="preserve">GG.BET eSport 2026 — eSport-Wetten auf CS2, Dota 2, League of Legends und weitere Spiele, Märkte, Quoten und Turniere für Fans.</w:t>
      </w:r>
    </w:p>
    <w:p>
      <w:pPr>
        <w:spacing w:after="200"/>
      </w:pPr>
      <w:r>
        <w:rPr>
          <w:color w:val="5D5670"/>
          <w:sz w:val="18"/>
          <w:szCs w:val="18"/>
        </w:rPr>
        <w:t xml:space="preserve">Lukas Brandt, Wett-Redakteur · 20.05.2026</w:t>
      </w:r>
    </w:p>
    <w:p>
      <w:pPr>
        <w:spacing w:after="200"/>
        <w:shd w:val="clear" w:fill="EFE8FC"/>
      </w:pPr>
      <w:r>
        <w:rPr>
          <w:color w:val="6D28D9"/>
          <w:b w:val="1"/>
          <w:bCs w:val="1"/>
        </w:rPr>
        <w:t xml:space="preserve">TL;DR  </w:t>
      </w:r>
      <w:r>
        <w:rPr>
          <w:sz w:val="20"/>
          <w:szCs w:val="20"/>
        </w:rPr>
        <w:t xml:space="preserve">eSport ist der Markenkern von GG.BET, und das merkt man am Angebot: Wetten auf Counter-Strike 2, Dota 2, League of Legends und Valorant sind hier kein Anhängsel, sondern stehen im Mittelpunkt — mit eigenen Märkten für Map-Sieger, Runden-Handicaps, First Blood oder den ersten Roshan sowie Langzeitwetten auf die großen Turniere. Dieser Ratgeber erklärt, warum GG.BET als eSport-Buchmacher gilt, welche Disziplinen abgedeckt sind, welche Wettmärkte und Quoten Sie erwarten können und wie der Turnierkalender von den CS2-Majors über The International bis zur League-of-Legends-Weltmeisterschaft aussieht. Wir ordnen außerdem ein, worauf deutsche Tipper beim Spielerschutz achten sollten, denn auch eSport-Wetten fallen unter die deutsche Glücksspielregulierung mit OASIS, Einzahlungslimit und Wettsteuer. Konkrete Quotenhöhen und Marktverfügbarkeiten wechseln je nach Event und sind auf der offiziellen Seite zu prüfen. Wir empfehlen Einsteigern, mit einer einzigen Disziplin und den Grundmärkten zu beginnen, und erfahrenen Tippern, Spezialwetten nur dort zu setzen, wo sie einen echten Informationsvorsprung haben. Alle Inhalte richten sich an Personen ab 18 Jahren, und auch eSport-Wetten sind mit echtem finanziellem Risiko verbunden.</w:t>
      </w:r>
    </w:p>
    <w:p>
      <w:pPr>
        <w:pStyle w:val="Heading2"/>
      </w:pPr>
      <w:bookmarkStart w:id="1" w:name="_Toc1"/>
      <w:r>
        <w:t>GG.BET als eSport-Marke</w:t>
      </w:r>
      <w:bookmarkEnd w:id="1"/>
    </w:p>
    <w:p>
      <w:pPr>
        <w:spacing w:after="80"/>
      </w:pPr>
      <w:r>
        <w:rPr>
          <w:b w:val="1"/>
          <w:bCs w:val="1"/>
        </w:rPr>
        <w:t xml:space="preserve">GG.BET ist aus dem eSport-Umfeld gewachsen und positioniert sich seit Jahren als spezialisierter Anbieter, dessen Markttiefe und Turnierabdeckung über das hinausgehen, was generalistische Buchmacher bieten.</w:t>
      </w:r>
    </w:p>
    <w:p>
      <w:pPr/>
      <w:r>
        <w:rPr/>
        <w:t xml:space="preserve">Während die meisten Wettanbieter eSport erst spät und meist oberflächlich aufgenommen haben, gehört er bei GG.BET seit Mitte der 2010er-Jahre zum Fundament. Das schlägt sich nicht nur in der Anzahl der Spiele nieder, sondern vor allem in der Tiefe: Eine Disziplin wird nicht mit einem einzigen Markt auf den Match-Sieger abgehakt, sondern mit zahlreichen Wettoptionen abgebildet, die die Eigenheiten des Spiels berücksichtigen. Für erfahrene eSport-Fans ist genau das der Unterschied, der einen spezialisierten von einem beiläufigen Anbieter trennt.</w:t>
      </w:r>
    </w:p>
    <w:p>
      <w:pPr>
        <w:pStyle w:val="Heading3"/>
      </w:pPr>
      <w:r>
        <w:rPr/>
        <w:t xml:space="preserve">Wurzeln im eSport</w:t>
      </w:r>
    </w:p>
    <w:p>
      <w:pPr/>
      <w:r>
        <w:rPr/>
        <w:t xml:space="preserve">Die Herkunft der Marke prägt das Produkt. Wer eine Quotenabteilung hat, die CS2, Dota 2 und League of Legends wirklich versteht, kann Märkte anbieten, die ein Außenstehender gar nicht durchdringt — etwa Wetten auf die Pistol-Runde, den ersten Baron oder die genaue Spieldauer. Diese Marktbreite ist kein Zufall, sondern Ergebnis jahrelanger Beschäftigung mit der Szene. Sie macht GG.BET besonders für Tipper interessant, die ihre Disziplin gut kennen und gezielt nach Value in weniger effizient bepreisten Märkten suchen.</w:t>
      </w:r>
    </w:p>
    <w:p>
      <w:pPr>
        <w:pStyle w:val="Heading3"/>
      </w:pPr>
      <w:r>
        <w:rPr/>
        <w:t xml:space="preserve">Turnierabdeckung</w:t>
      </w:r>
    </w:p>
    <w:p>
      <w:pPr/>
      <w:r>
        <w:rPr/>
        <w:t xml:space="preserve">Ein zweites Erkennungsmerkmal ist die Abdeckung des Kalenders. Neben den Top-Events finden sich häufig auch zweitrangige Online-Ligen und regionale Turniere im Programm. Das ist relevant, weil gerade die kleineren Events oft interessantere Quoten bieten, da der Markt dort weniger durchanalysiert ist. Allerdings schwankt die Markttiefe: Bei einem CS2-Major sind dutzende Märkte pro Match üblich, bei einer kleinen Online-Liga oft nur die Grundwetten. Diese Schwankung sollte man einplanen und vor der Wette prüfen, welche Optionen für das konkrete Match verfügbar sind.</w:t>
      </w:r>
    </w:p>
    <w:p>
      <w:pPr>
        <w:numPr>
          <w:ilvl w:val="0"/>
          <w:numId w:val="3"/>
        </w:numPr>
      </w:pPr>
      <w:r>
        <w:rPr/>
        <w:t xml:space="preserve">Märkte pro Match — viele (Top-Events) — wenige</w:t>
      </w:r>
    </w:p>
    <w:p>
      <w:pPr>
        <w:numPr>
          <w:ilvl w:val="0"/>
          <w:numId w:val="3"/>
        </w:numPr>
      </w:pPr>
      <w:r>
        <w:rPr/>
        <w:t xml:space="preserve">Spezialwetten — First Blood, Roshan, Türme — selten</w:t>
      </w:r>
    </w:p>
    <w:p>
      <w:pPr>
        <w:numPr>
          <w:ilvl w:val="0"/>
          <w:numId w:val="3"/>
        </w:numPr>
      </w:pPr>
      <w:r>
        <w:rPr/>
        <w:t xml:space="preserve">kleinere Ligen — oft abgedeckt — kaum</w:t>
      </w:r>
    </w:p>
    <w:p>
      <w:pPr>
        <w:numPr>
          <w:ilvl w:val="0"/>
          <w:numId w:val="3"/>
        </w:numPr>
      </w:pPr>
      <w:r>
        <w:rPr/>
        <w:t xml:space="preserve">Live-Quoten — schnell, eventnah — verzögert</w:t>
      </w:r>
    </w:p>
    <w:p>
      <w:pPr>
        <w:pStyle w:val="Heading3"/>
      </w:pPr>
      <w:r>
        <w:rPr/>
        <w:t xml:space="preserve">Marktposition</w:t>
      </w:r>
    </w:p>
    <w:p>
      <w:pPr/>
      <w:r>
        <w:rPr/>
        <w:t xml:space="preserve">Im deutschen Wettmarkt, der traditionell stark auf Fußball ausgerichtet ist, hebt sich GG.BET durch diese Spezialisierung ab. Für eSport-affine Nutzer ist das ein klares Argument, während Gelegenheitstipper den Unterschied vielleicht erst bemerken, wenn sie zum ersten Mal eine Spezialwette suchen, die anderswo fehlt. Wichtig bleibt: Die Spezialisierung sagt nichts über die Lizenzlage in Deutschland aus — diese ist unabhängig zu prüfen, wie wir es in unserem GG.BET Test und im Beitrag zur Lizenz erläutern.</w:t>
      </w:r>
    </w:p>
    <w:p>
      <w:pPr/>
      <w:r>
        <w:rPr/>
        <w:t xml:space="preserve">Wie sich diese Spezialisierung in der Praxis auszahlt, zeigt sich an der Reaktionsgeschwindigkeit des Angebots. Wenn in der Counter-Strike-Szene ein wichtiger Roster-Wechsel passiert oder ein Team nach Monaten der Schwäche plötzlich wieder Topform zeigt, schlägt sich das bei einem spezialisierten Anbieter schneller in den Quoten nieder als bei einem Generalisten, der eSport nur als Randprodukt führt. Für den Tipper bedeutet das einen faireren Markt, weil offensichtliche Fehlbewertungen seltener stehen bleiben. Gleichzeitig verlangt es, dass man selbst auf dem Laufenden bleibt: Wer die jüngsten Entwicklungen einer Szene kennt, hat gegenüber einem reaktionsschnellen Buchmacher nur dann einen Vorteil, wenn er Informationen verarbeitet, die noch nicht im Markt eingepreist sind.</w:t>
      </w:r>
    </w:p>
    <w:p>
      <w:pPr/>
      <w:r>
        <w:rPr/>
        <w:t xml:space="preserve">Ein realistischer Hinweis zur Einordnung gehört dazu: Eine starke Marktstellung im eSport macht GG.BET nicht automatisch zur besten Wahl für jeden. Wer ausschließlich auf die Bundesliga tippt, profitiert von der eSport-Tiefe kaum und sollte den Anbieter eher anhand seiner Fußball- und Servicequalität bewerten. Die Spezialisierung ist ein Argument für eine bestimmte Zielgruppe — eingefleischte eSport-Fans —, nicht ein universelles Qualitätssiegel. Diese ehrliche Abgrenzung ist uns wichtiger als eine pauschale Empfehlung, und sie hilft Ihnen, die Stärken des Anbieters auf Ihr eigenes Wettprofil zu beziehen, statt sich von der Markenbekanntheit allein leiten zu lassen.</w:t>
      </w:r>
    </w:p>
    <w:p>
      <w:pPr>
        <w:spacing w:before="60" w:after="160"/>
      </w:pPr>
      <w:r>
        <w:rPr>
          <w:color w:val="5D5670"/>
          <w:i w:val="1"/>
          <w:iCs w:val="1"/>
        </w:rPr>
        <w:t xml:space="preserve">GG.BET ist ein echter eSport-Spezialist mit überdurchschnittlicher Markttiefe und Turnierabdeckung — die Lizenzlage in Deutschland bleibt davon getrennt zu prüfen.</w:t>
      </w:r>
    </w:p>
    <w:p>
      <w:pPr>
        <w:pStyle w:val="Heading2"/>
      </w:pPr>
      <w:bookmarkStart w:id="2" w:name="_Toc2"/>
      <w:r>
        <w:t>Verfügbare Disziplinen</w:t>
      </w:r>
      <w:bookmarkEnd w:id="2"/>
    </w:p>
    <w:p>
      <w:pPr>
        <w:spacing w:after="80"/>
      </w:pPr>
      <w:r>
        <w:rPr>
          <w:b w:val="1"/>
          <w:bCs w:val="1"/>
        </w:rPr>
        <w:t xml:space="preserve">Im Zentrum stehen die vier großen Titel CS2, Dota 2, League of Legends und Valorant, ergänzt um weitere Spiele, deren Verfügbarkeit je nach Saison und Turnierkalender variiert.</w:t>
      </w:r>
    </w:p>
    <w:p>
      <w:pPr/>
      <w:r>
        <w:rPr/>
        <w:t xml:space="preserve">Die Disziplinen unterscheiden sich grundlegend in Spielmechanik und damit in den sinnvollen Wettmärkten. Wer auf eSport wettet, sollte das Spiel verstehen, auf das er setzt — anders als beim Fußball, wo die Grundregeln allgemein bekannt sind, verlangt jede eSport-Disziplin spezifisches Wissen über Format, Meta und Teamstärken.</w:t>
      </w:r>
    </w:p>
    <w:p>
      <w:pPr>
        <w:pStyle w:val="Heading3"/>
      </w:pPr>
      <w:r>
        <w:rPr/>
        <w:t xml:space="preserve">CS2 und Counter-Strike</w:t>
      </w:r>
    </w:p>
    <w:p>
      <w:pPr/>
      <w:r>
        <w:rPr/>
        <w:t xml:space="preserve">Counter-Strike 2 ist der Klassiker des Wettangebots. Gespielt wird in Runden, ein Match läuft über eine oder mehrere Maps im Best-of-Format. Das eröffnet Märkte wie Map-Sieger, Runden-Handicap, korrekte Map-Anzahl oder den Sieger der wichtigen Pistol-Runde. Die klare Rundenstruktur macht CS2 besonders gut bewettbar, auch live. Mehr dazu in unserem Beitrag zu den CS2-Wetten.</w:t>
      </w:r>
    </w:p>
    <w:p>
      <w:pPr>
        <w:pStyle w:val="Heading3"/>
      </w:pPr>
      <w:r>
        <w:rPr/>
        <w:t xml:space="preserve">Dota 2</w:t>
      </w:r>
    </w:p>
    <w:p>
      <w:pPr/>
      <w:r>
        <w:rPr/>
        <w:t xml:space="preserve">Dota 2 ist komplexer und länger: Ein Match kann sich über eine Stunde ziehen, der Spielverlauf ist von Drafts, Items und Objektiven geprägt. Typische Märkte sind Match- und Map-Sieger, First Blood, der erste Roshan, Kill-Handicaps und die Spieldauer. Der lange Verlauf macht Live-Wetten reizvoll, weil sich Vorteile aufbauen und wieder kippen können. Details im Beitrag zu den Dota-2-Wetten.</w:t>
      </w:r>
    </w:p>
    <w:p>
      <w:pPr>
        <w:pStyle w:val="Heading3"/>
      </w:pPr>
      <w:r>
        <w:rPr/>
        <w:t xml:space="preserve">League of Legends</w:t>
      </w:r>
    </w:p>
    <w:p>
      <w:pPr/>
      <w:r>
        <w:rPr/>
        <w:t xml:space="preserve">League of Legends folgt einem ähnlichen MOBA-Prinzip wie Dota 2, ist aber stärker objektivgetrieben: Türme, Drachen und der Baron Nashor strukturieren das Spiel. Märkte wie erster Turm, erster Baron, Anzahl der Drachen oder Kill-Handicap bilden das ab. League hat zudem ein sehr professionalisiertes Liga-System, was die Datenlage für Analysen verbessert. Mehr dazu unter LoL-Wetten.</w:t>
      </w:r>
    </w:p>
    <w:p>
      <w:pPr>
        <w:numPr>
          <w:ilvl w:val="0"/>
          <w:numId w:val="4"/>
        </w:numPr>
      </w:pPr>
      <w:r>
        <w:rPr>
          <w:b w:val="1"/>
          <w:bCs w:val="1"/>
        </w:rPr>
        <w:t xml:space="preserve">CS2</w:t>
      </w:r>
      <w:r>
        <w:rPr/>
        <w:t xml:space="preserve">: Rundenbasiert, Best-of-Maps, ideal für Live-Wetten.</w:t>
      </w:r>
    </w:p>
    <w:p>
      <w:pPr>
        <w:numPr>
          <w:ilvl w:val="0"/>
          <w:numId w:val="4"/>
        </w:numPr>
      </w:pPr>
      <w:r>
        <w:rPr>
          <w:b w:val="1"/>
          <w:bCs w:val="1"/>
        </w:rPr>
        <w:t xml:space="preserve">Dota 2</w:t>
      </w:r>
      <w:r>
        <w:rPr/>
        <w:t xml:space="preserve">: lange Matches, objektivlastig, viele Spezialmärkte.</w:t>
      </w:r>
    </w:p>
    <w:p>
      <w:pPr>
        <w:numPr>
          <w:ilvl w:val="0"/>
          <w:numId w:val="4"/>
        </w:numPr>
      </w:pPr>
      <w:r>
        <w:rPr>
          <w:b w:val="1"/>
          <w:bCs w:val="1"/>
        </w:rPr>
        <w:t xml:space="preserve">League of Legends</w:t>
      </w:r>
      <w:r>
        <w:rPr/>
        <w:t xml:space="preserve">: objektivgetrieben, starke Ligastruktur.</w:t>
      </w:r>
    </w:p>
    <w:p>
      <w:pPr>
        <w:numPr>
          <w:ilvl w:val="0"/>
          <w:numId w:val="4"/>
        </w:numPr>
      </w:pPr>
      <w:r>
        <w:rPr>
          <w:b w:val="1"/>
          <w:bCs w:val="1"/>
        </w:rPr>
        <w:t xml:space="preserve">Valorant</w:t>
      </w:r>
      <w:r>
        <w:rPr/>
        <w:t xml:space="preserve">: taktischer Shooter, wachsendes Turnierangebot.</w:t>
      </w:r>
    </w:p>
    <w:p>
      <w:pPr/>
      <w:r>
        <w:rPr/>
        <w:t xml:space="preserve">Valorant als jüngere Disziplin gewinnt an Bedeutung und kombiniert Elemente aus CS2 (Runden, Bomben-Modus) mit eigenen Mechaniken. Daneben tauchen je nach Saison weitere Titel auf. Welche Spiele aktuell mit welcher Markttiefe verfügbar sind, sehen Sie im Live-Programm auf der offiziellen Seite — das Angebot atmet mit dem Turnierkalender.</w:t>
      </w:r>
    </w:p>
    <w:p>
      <w:pPr/>
      <w:r>
        <w:rPr/>
        <w:t xml:space="preserve">Für Einsteiger empfiehlt es sich, mit einer einzigen Disziplin zu beginnen, statt das Wissen über mehrere Spiele gleichzeitig aufbauen zu wollen. Counter-Strike eignet sich gut als Start, weil seine Rundenstruktur leicht nachvollziehbar ist: Zwei Teams, abwechselnd in der Angreifer- und Verteidigerrolle, ein klares Ziel pro Runde. Wer hier ein Gefühl für Map-Vorteile und Team-Dynamik entwickelt, kann später auf die komplexeren MOBA-Titel Dota 2 und League of Legends ausweiten, deren Drafts und Objektive deutlich mehr Vorwissen verlangen. Diese gestaffelte Herangehensweise schützt davor, auf Spiele zu wetten, deren Verlauf man nicht wirklich einschätzen kann.</w:t>
      </w:r>
    </w:p>
    <w:p>
      <w:pPr/>
      <w:r>
        <w:rPr/>
        <w:t xml:space="preserve">Ein häufiger Anfängerfehler ist es, eSport-Teams allein nach Bekanntheit zu bewerten. Anders als im Fußball, wo Spitzenklubs über Jahre konstant sind, verschiebt sich die Hierarchie im eSport schnell: Ein Roster-Wechsel, ein neuer Patch oder ein Trainerwechsel kann ein Topteam binnen Wochen aus der Form bringen. Wer die Szene nicht aktiv verfolgt, läuft Gefahr, auf einen Namen aus der Vergangenheit zu setzen. Aktuelle Form, jüngste Ergebnisse und die Anpassung an die jeweilige Spiel-Meta sind deshalb wichtiger als der Ruf eines Teams — ein Prinzip, das in jeder der vier Disziplinen gilt.</w:t>
      </w:r>
    </w:p>
    <w:p>
      <w:pPr>
        <w:spacing w:before="60" w:after="160"/>
      </w:pPr>
      <w:r>
        <w:rPr>
          <w:color w:val="5D5670"/>
          <w:i w:val="1"/>
          <w:iCs w:val="1"/>
        </w:rPr>
        <w:t xml:space="preserve">Die vier Säulen sind CS2, Dota 2, League of Legends und Valorant; jede Disziplin hat eigene Mechaniken und damit eigene sinnvolle Wettmärkte.</w:t>
      </w:r>
    </w:p>
    <w:p>
      <w:pPr>
        <w:pStyle w:val="Heading2"/>
      </w:pPr>
      <w:bookmarkStart w:id="3" w:name="_Toc3"/>
      <w:r>
        <w:t>eSport-Wettmärkte</w:t>
      </w:r>
      <w:bookmarkEnd w:id="3"/>
    </w:p>
    <w:p>
      <w:pPr>
        <w:spacing w:after="80"/>
      </w:pPr>
      <w:r>
        <w:rPr>
          <w:b w:val="1"/>
          <w:bCs w:val="1"/>
        </w:rPr>
        <w:t xml:space="preserve">Über den Match-Sieger hinaus bietet GG.BET disziplinspezifische Märkte — von Map-Handicaps bis zu Spezialwetten wie First Blood —, die den eigentlichen Reiz spezialisierter eSport-Wetten ausmachen.</w:t>
      </w:r>
    </w:p>
    <w:p>
      <w:pPr/>
      <w:r>
        <w:rPr/>
        <w:t xml:space="preserve">Die Wettmärkte im eSport lassen sich in drei Gruppen einteilen: Grundmärkte, die in jeder Disziplin vorkommen; Handicap- und Tendenzmärkte, die Ungleichgewichte ausbalancieren; und Spezialwetten, die spielspezifische Ereignisse abbilden. Wer die Gruppen kennt, findet sich schnell zurecht und erkennt, wo der Spezialist seine Stärke ausspielt.</w:t>
      </w:r>
    </w:p>
    <w:p>
      <w:pPr/>
      <w:r>
        <w:rPr/>
        <w:t xml:space="preserve">Für Einsteiger ist es ratsam, sich zunächst auf die Grundmärkte zu konzentrieren. Der Match-Sieger ist der einfachste Markt und verlangt nur eine Einschätzung, welches Team das Duell gewinnt. Erst wenn man ein Gefühl dafür entwickelt hat, wie gut die eigenen Prognosen treffen, lohnt der Schritt zu Map-Sieger und Handicaps, die ein feineres Verständnis von Map-Pools und Teamstärken erfordern. Spezialwetten wie First Blood oder die exakte Rundenzahl sind die anspruchsvollste Stufe und sollten erfahrenen Tippern vorbehalten bleiben, die die jeweilige Disziplin wirklich durchdringen. Dieser stufenweise Aufbau verhindert, dass man sich in einer Marktvielfalt verliert, deren Risiken man noch nicht überblickt.</w:t>
      </w:r>
    </w:p>
    <w:p>
      <w:pPr>
        <w:pStyle w:val="Heading3"/>
      </w:pPr>
      <w:r>
        <w:rPr/>
        <w:t xml:space="preserve">Map-Sieger und Handicaps</w:t>
      </w:r>
    </w:p>
    <w:p>
      <w:pPr/>
      <w:r>
        <w:rPr/>
        <w:t xml:space="preserve">Der Map-Sieger ist in CS2, Valorant und League verbreitet: Statt auf den Gesamtsieg wettet man auf den Ausgang einer einzelnen Map oder eines Spiels innerhalb der Serie. Ergänzt wird das durch Map-Handicaps (z. B. -1,5 Maps), die einen Favoriten verpflichten, mit Vorsprung zu gewinnen, und so die Quote attraktiver machen. Runden-Handicaps innerhalb einer CS2-Map funktionieren analog auf Rundenebene.</w:t>
      </w:r>
    </w:p>
    <w:p>
      <w:pPr>
        <w:pStyle w:val="Heading3"/>
      </w:pPr>
      <w:r>
        <w:rPr/>
        <w:t xml:space="preserve">Spezialwetten</w:t>
      </w:r>
    </w:p>
    <w:p>
      <w:pPr>
        <w:numPr>
          <w:ilvl w:val="0"/>
          <w:numId w:val="5"/>
        </w:numPr>
      </w:pPr>
      <w:r>
        <w:rPr>
          <w:b w:val="1"/>
          <w:bCs w:val="1"/>
        </w:rPr>
        <w:t xml:space="preserve">First Blood</w:t>
      </w:r>
      <w:r>
        <w:rPr/>
        <w:t xml:space="preserve">: Welches Team erzielt den ersten Kill?</w:t>
      </w:r>
    </w:p>
    <w:p>
      <w:pPr>
        <w:numPr>
          <w:ilvl w:val="0"/>
          <w:numId w:val="5"/>
        </w:numPr>
      </w:pPr>
      <w:r>
        <w:rPr>
          <w:b w:val="1"/>
          <w:bCs w:val="1"/>
        </w:rPr>
        <w:t xml:space="preserve">Erster Roshan / Baron / Turm</w:t>
      </w:r>
      <w:r>
        <w:rPr/>
        <w:t xml:space="preserve">: objektivbezogene Wetten in Dota 2 und League.</w:t>
      </w:r>
    </w:p>
    <w:p>
      <w:pPr>
        <w:numPr>
          <w:ilvl w:val="0"/>
          <w:numId w:val="5"/>
        </w:numPr>
      </w:pPr>
      <w:r>
        <w:rPr>
          <w:b w:val="1"/>
          <w:bCs w:val="1"/>
        </w:rPr>
        <w:t xml:space="preserve">Über/Unter Runden oder Kills</w:t>
      </w:r>
      <w:r>
        <w:rPr/>
        <w:t xml:space="preserve">: Tendenzwetten auf die Anzahl.</w:t>
      </w:r>
    </w:p>
    <w:p>
      <w:pPr>
        <w:numPr>
          <w:ilvl w:val="0"/>
          <w:numId w:val="5"/>
        </w:numPr>
      </w:pPr>
      <w:r>
        <w:rPr>
          <w:b w:val="1"/>
          <w:bCs w:val="1"/>
        </w:rPr>
        <w:t xml:space="preserve">Korrekte Map-Anzahl</w:t>
      </w:r>
      <w:r>
        <w:rPr/>
        <w:t xml:space="preserve">: Geht die Serie über die Distanz?</w:t>
      </w:r>
    </w:p>
    <w:p>
      <w:pPr/>
      <w:r>
        <w:rPr/>
        <w:t xml:space="preserve">Diese Spezialwetten sind das Herzstück des spezialisierten Angebots. Sie verlangen Spielverständnis, belohnen es aber auch: Wer weiß, dass ein bestimmtes Team aggressiv in die Anfangsphase startet, kann First-Blood- oder frühe-Objektive-Märkte gezielter einschätzen als der allgemeine Markt.</w:t>
      </w:r>
    </w:p>
    <w:p>
      <w:pPr/>
      <w:r>
        <w:rPr/>
        <w:t xml:space="preserve">Beim Umgang mit Spezialwetten lohnt jedoch ein nüchterner Blick auf die Marge. Gerade exotische Märkte sind für den Buchmacher schwerer zu kalkulieren, weshalb er sich über eine höhere Marge absichert. Das heißt: Eine Spezialwette ist nur dann sinnvoll, wenn Sie tatsächlich einen Informationsvorsprung haben — etwa weil Sie die Anfangsphasen-Tendenz eines Teams aus vielen Spielen kennen. Wahllos auf möglichst viele Spezialmärkte zu setzen, weil sie spannend klingen, ist dagegen ein verbreiteter Fehler, der über die Zeit Geld kostet. Die Devise lautet: weniger, aber gezieltere Wetten auf Märkte, die man wirklich durchdringt.</w:t>
      </w:r>
    </w:p>
    <w:p>
      <w:pPr>
        <w:pStyle w:val="Heading3"/>
      </w:pPr>
      <w:r>
        <w:rPr/>
        <w:t xml:space="preserve">Langzeit- und Turnierwetten</w:t>
      </w:r>
    </w:p>
    <w:p>
      <w:pPr/>
      <w:r>
        <w:rPr/>
        <w:t xml:space="preserve">Neben einzelnen Matches gibt es Wetten auf ganze Turniere: Turniersieger, Gruppensieger oder das Überstehen der Gruppenphase. Diese Langzeitwetten binden den Einsatz über mehrere Tage und eignen sich für Fans, die ein Event als Ganzes verfolgen. Wie sie funktionieren, vertieft unser Beitrag zu den eSport-Turnieren.</w:t>
      </w:r>
    </w:p>
    <w:p>
      <w:pPr/>
      <w:r>
        <w:rPr/>
        <w:t xml:space="preserve">Vor jeder Spezialwette lohnt der Blick, ob der Markt für das konkrete Match überhaupt geöffnet ist — bei kleineren Events ist die Auswahl oft auf Grundmärkte beschränkt.</w:t>
      </w:r>
    </w:p>
    <w:p>
      <w:pPr>
        <w:spacing w:before="60" w:after="160"/>
      </w:pPr>
      <w:r>
        <w:rPr>
          <w:color w:val="5D5670"/>
          <w:i w:val="1"/>
          <w:iCs w:val="1"/>
        </w:rPr>
        <w:t xml:space="preserve">Das Marktangebot reicht von Grundwetten über Map- und Runden-Handicaps bis zu Spezialwetten wie First Blood — Letztere sind der eigentliche Mehrwert des Spezialisten.</w:t>
      </w:r>
    </w:p>
    <w:p>
      <w:pPr>
        <w:pStyle w:val="Heading2"/>
      </w:pPr>
      <w:bookmarkStart w:id="4" w:name="_Toc4"/>
      <w:r>
        <w:t>eSport-Quoten</w:t>
      </w:r>
      <w:bookmarkEnd w:id="4"/>
    </w:p>
    <w:p>
      <w:pPr>
        <w:spacing w:after="80"/>
      </w:pPr>
      <w:r>
        <w:rPr>
          <w:b w:val="1"/>
          <w:bCs w:val="1"/>
        </w:rPr>
        <w:t xml:space="preserve">Die Quoten im eSport sind auf Top-Events meist konkurrenzfähig, bei Nischenmärkten und kleineren Ligen aber margenstärker — Quotenvergleich lohnt sich hier besonders.</w:t>
      </w:r>
    </w:p>
    <w:p>
      <w:pPr/>
      <w:r>
        <w:rPr/>
        <w:t xml:space="preserve">Quoten spiegeln die vom Buchmacher geschätzte Wahrscheinlichkeit plus eine Marge wider. Im eSport gilt dieselbe Logik wie im klassischen Sport, mit einer Besonderheit: Weil die Märkte jünger und teils weniger durchanalysiert sind, schwanken Effizienz und Marge stärker. Das eröffnet Chancen für gut informierte Tipper, verlangt aber Disziplin beim Vergleich.</w:t>
      </w:r>
    </w:p>
    <w:p>
      <w:pPr>
        <w:pStyle w:val="Heading3"/>
      </w:pPr>
      <w:r>
        <w:rPr/>
        <w:t xml:space="preserve">Wettbewerbsfähigkeit</w:t>
      </w:r>
    </w:p>
    <w:p>
      <w:pPr/>
      <w:r>
        <w:rPr/>
        <w:t xml:space="preserve">Auf großen Events wie einem CS2-Major oder The International sind die Quoten in der Regel scharf kalkuliert, weil viel Geld und Aufmerksamkeit auf den Markt fließen. Hier liegt GG.BET als Spezialist meist im konkurrenzfähigen Bereich. Den genauen Stand sollte man dennoch pro Match vergleichen, da sich Quoten kurzfristig bewegen — Grundlagen dazu in unserem Beitrag zu den Quoten und Margen.</w:t>
      </w:r>
    </w:p>
    <w:p>
      <w:pPr>
        <w:pStyle w:val="Heading3"/>
      </w:pPr>
      <w:r>
        <w:rPr/>
        <w:t xml:space="preserve">Nischenmärkte</w:t>
      </w:r>
    </w:p>
    <w:p>
      <w:pPr/>
      <w:r>
        <w:rPr/>
        <w:t xml:space="preserve">Bei kleineren Online-Ligen, Showmatches oder exotischen Spezialwetten ist die Marge naturgemäß höher: Der Buchmacher hat weniger Daten und sichert sich entsprechend ab. Das ist marktüblich und kein GG.BET-spezifischer Nachteil. Für Tipper bedeutet es zweierlei — einerseits potenziell mehr Value, wenn man die Liga besser kennt als der Markt, andererseits ein höheres Risiko durch Unsicherheit. Der bewusste Umgang mit dieser Abwägung trennt den überlegten vom impulsiven Tipper.</w:t>
      </w:r>
    </w:p>
    <w:p>
      <w:pPr/>
      <w:r>
        <w:rPr/>
        <w:t xml:space="preserve">Wer Value im eSport sucht, sollte das Konzept richtig verstehen: Value entsteht nicht dadurch, dass eine Quote hoch ist, sondern dadurch, dass sie höher ist, als die wahre Wahrscheinlichkeit es rechtfertigt. Das setzt voraus, dass Sie sich eine eigene Einschätzung der Wahrscheinlichkeit bilden — etwa aus jüngsten Ergebnissen, der aktuellen Meta und den Stärken auf bestimmten Maps — und sie mit der angebotenen Quote vergleichen. Liegt Ihre Schätzung systematisch und begründet über der eingepreisten Wahrscheinlichkeit, liegt Value vor. Dieser Prozess ist anspruchsvoll und gelingt nicht bei jeder Wette; deshalb setzen disziplinierte Tipper nur dann, wenn sie eine begründete Abweichung erkennen, und lassen Märkte aus, die sie nicht einschätzen können.</w:t>
      </w:r>
    </w:p>
    <w:p>
      <w:pPr/>
      <w:r>
        <w:rPr/>
        <w:t xml:space="preserve">Praktisch hilft es, die eigene Trefferquote ehrlich zu dokumentieren. Viele Tipper überschätzen rückblickend ihre Erfolge und blenden Verluste aus. Wer stattdessen Einsätze, Quoten und Ergebnisse notiert, erkennt nach einigen Wochen, ob die eigene Strategie auf der Distanz trägt oder ob die gefühlte Kompetenz die tatsächliche übersteigt. Diese nüchterne Selbstkontrolle ist im eSport besonders wertvoll, weil die emotionale Bindung an Lieblingsteams die objektive Einschätzung leicht trübt — eine Wette aus Sympathie ist selten eine Wette mit Value.</w:t>
      </w:r>
    </w:p>
    <w:p>
      <w:pPr>
        <w:pStyle w:val="Heading3"/>
      </w:pPr>
      <w:r>
        <w:rPr/>
        <w:t xml:space="preserve">Live-Wetten</w:t>
      </w:r>
    </w:p>
    <w:p>
      <w:pPr/>
      <w:r>
        <w:rPr/>
        <w:t xml:space="preserve">Live verschieben sich eSport-Quoten oft dramatisch, weil ein einzelner Teamfight oder eine gewonnene Eco-Runde die Lage kippt. Wer die Disziplin gut liest, kann solche Momente nutzen, muss aber Annahmegeschwindigkeit und kurze Marktsperren in volatilen Phasen einkalkulieren. Mehr zur Live-Dynamik in unserem Beitrag zu den Live-Wetten.</w:t>
      </w:r>
    </w:p>
    <w:p>
      <w:pPr/>
      <w:r>
        <w:rPr/>
        <w:t xml:space="preserve">Ein konkretes Beispiel verdeutlicht die Live-Dynamik: In Counter-Strike kann ein Team, das im Score deutlich zurückliegt, durch eine erfolgreiche Verteidigung in der zweiten Halbzeit und ein paar gewonnene Eco-Runden den Spielstand drehen. Die Quoten reagieren auf jede Runde, und wer früh erkennt, dass das vermeintlich unterlegene Team ökonomisch wieder stabil steht, kann eine Quote nutzen, die das Momentum noch nicht voll eingepreist hat. Genau hierin liegt der Reiz des Live-Wettens für Kenner — aber auch sein Risiko, denn dieselbe Volatilität bestraft Fehleinschätzungen ebenso schnell. Wer live wettet, sollte deshalb mit kleineren Einsätzen arbeiten und nicht versuchen, mit jeder Runde dabei zu sein. Geduld, die auf einen klar erkannten Wendepunkt wartet, schlägt das hektische Mitwetten bei jeder Quotenbewegung. Diese Disziplin ist im schnellen eSport-Live noch wichtiger als im trägeren klassischen Sport.</w:t>
      </w:r>
    </w:p>
    <w:p>
      <w:pPr>
        <w:numPr>
          <w:ilvl w:val="0"/>
          <w:numId w:val="6"/>
        </w:numPr>
      </w:pPr>
      <w:r>
        <w:rPr/>
        <w:t xml:space="preserve">Top-Events — konkurrenzfähig — scharf kalkuliert, dennoch vergleichen</w:t>
      </w:r>
    </w:p>
    <w:p>
      <w:pPr>
        <w:numPr>
          <w:ilvl w:val="0"/>
          <w:numId w:val="6"/>
        </w:numPr>
      </w:pPr>
      <w:r>
        <w:rPr/>
        <w:t xml:space="preserve">kleinere Ligen — höhere Marge — mehr Value bei guter Kenntnis</w:t>
      </w:r>
    </w:p>
    <w:p>
      <w:pPr>
        <w:numPr>
          <w:ilvl w:val="0"/>
          <w:numId w:val="6"/>
        </w:numPr>
      </w:pPr>
      <w:r>
        <w:rPr/>
        <w:t xml:space="preserve">Spezialwetten — variabel — Spielverständnis nötig</w:t>
      </w:r>
    </w:p>
    <w:p>
      <w:pPr>
        <w:numPr>
          <w:ilvl w:val="0"/>
          <w:numId w:val="6"/>
        </w:numPr>
      </w:pPr>
      <w:r>
        <w:rPr/>
        <w:t xml:space="preserve">Live — schwankend — Tempo und Sperren beachten</w:t>
      </w:r>
    </w:p>
    <w:p>
      <w:pPr>
        <w:spacing w:before="60" w:after="160"/>
      </w:pPr>
      <w:r>
        <w:rPr>
          <w:color w:val="5D5670"/>
          <w:i w:val="1"/>
          <w:iCs w:val="1"/>
        </w:rPr>
        <w:t xml:space="preserve">eSport-Quoten sind auf Top-Events konkurrenzfähig und bei Nischenmärkten margenstärker — der Vergleich pro Match lohnt sich besonders im weniger effizienten Nischensegment.</w:t>
      </w:r>
    </w:p>
    <w:p>
      <w:pPr>
        <w:pStyle w:val="Heading2"/>
      </w:pPr>
      <w:bookmarkStart w:id="5" w:name="_Toc5"/>
      <w:r>
        <w:t>Turniere und Events</w:t>
      </w:r>
      <w:bookmarkEnd w:id="5"/>
    </w:p>
    <w:p>
      <w:pPr>
        <w:spacing w:after="80"/>
      </w:pPr>
      <w:r>
        <w:rPr>
          <w:b w:val="1"/>
          <w:bCs w:val="1"/>
        </w:rPr>
        <w:t xml:space="preserve">Der eSport-Kalender dreht sich um wenige große Höhepunkte: die CS2-Majors, The International in Dota 2 und die League-of-Legends-Weltmeisterschaft, ergänzt um zahlreiche regionale Ligen.</w:t>
      </w:r>
    </w:p>
    <w:p>
      <w:pPr/>
      <w:r>
        <w:rPr/>
        <w:t xml:space="preserve">Anders als im Fußball mit seinem kontinuierlichen Ligabetrieb hat der eSport ausgeprägte Saison-Höhepunkte, auf die sich die Aufmerksamkeit — und das Wettvolumen — konzentriert. Wer das Wettjahr plant, orientiert sich an diesen Events, weil dort die Markttiefe am größten und die Quoten am schärfsten sind.</w:t>
      </w:r>
    </w:p>
    <w:p>
      <w:pPr>
        <w:pStyle w:val="Heading3"/>
      </w:pPr>
      <w:r>
        <w:rPr/>
        <w:t xml:space="preserve">CS2-Majors</w:t>
      </w:r>
    </w:p>
    <w:p>
      <w:pPr/>
      <w:r>
        <w:rPr/>
        <w:t xml:space="preserve">Die Majors sind die prestigeträchtigsten Counter-Strike-Turniere, von Valve unterstützt und mit großen Preisgeldern dotiert. Rund um ein Major öffnet GG.BET typischerweise das volle Marktspektrum, von Gruppenphasen-Wetten bis zum Turniersieger. Für Tipper ist das die beste Gelegenheit, weil Datenlage und Marktauswahl optimal sind.</w:t>
      </w:r>
    </w:p>
    <w:p>
      <w:pPr>
        <w:pStyle w:val="Heading3"/>
      </w:pPr>
      <w:r>
        <w:rPr/>
        <w:t xml:space="preserve">The International</w:t>
      </w:r>
    </w:p>
    <w:p>
      <w:pPr/>
      <w:r>
        <w:rPr/>
        <w:t xml:space="preserve">The International (TI) ist das jährliche Dota-2-Großereignis und über Jahre für Rekordpreisgelder bekannt gewesen. Das Turnier zieht die weltbesten Teams an und bietet über Wochen Wettstoff — von einzelnen Gruppenspielen bis zu Langzeitwetten auf den Champion. Die Meta eines TI kann sich über das Turnier verschieben, was Analyse anspruchsvoll, aber lohnend macht.</w:t>
      </w:r>
    </w:p>
    <w:p>
      <w:pPr>
        <w:pStyle w:val="Heading3"/>
      </w:pPr>
      <w:r>
        <w:rPr/>
        <w:t xml:space="preserve">LoL-Weltmeisterschaft</w:t>
      </w:r>
    </w:p>
    <w:p>
      <w:pPr>
        <w:numPr>
          <w:ilvl w:val="0"/>
          <w:numId w:val="7"/>
        </w:numPr>
      </w:pPr>
      <w:r>
        <w:rPr>
          <w:b w:val="1"/>
          <w:bCs w:val="1"/>
        </w:rPr>
        <w:t xml:space="preserve">Worlds</w:t>
      </w:r>
      <w:r>
        <w:rPr/>
        <w:t xml:space="preserve">: die League-of-Legends-Weltmeisterschaft als Saisonhöhepunkt.</w:t>
      </w:r>
    </w:p>
    <w:p>
      <w:pPr>
        <w:numPr>
          <w:ilvl w:val="0"/>
          <w:numId w:val="7"/>
        </w:numPr>
      </w:pPr>
      <w:r>
        <w:rPr>
          <w:b w:val="1"/>
          <w:bCs w:val="1"/>
        </w:rPr>
        <w:t xml:space="preserve">Regionale Ligen</w:t>
      </w:r>
      <w:r>
        <w:rPr/>
        <w:t xml:space="preserve">: LEC (Europa) und weitere als kontinuierliche Quelle.</w:t>
      </w:r>
    </w:p>
    <w:p>
      <w:pPr>
        <w:numPr>
          <w:ilvl w:val="0"/>
          <w:numId w:val="7"/>
        </w:numPr>
      </w:pPr>
      <w:r>
        <w:rPr>
          <w:b w:val="1"/>
          <w:bCs w:val="1"/>
        </w:rPr>
        <w:t xml:space="preserve">MSI</w:t>
      </w:r>
      <w:r>
        <w:rPr/>
        <w:t xml:space="preserve">: das Mid-Season Invitational als zweiter großer Höhepunkt.</w:t>
      </w:r>
    </w:p>
    <w:p>
      <w:pPr/>
      <w:r>
        <w:rPr/>
        <w:t xml:space="preserve">Die League-of-Legends-Weltmeisterschaft (Worlds) ist der jährliche Höhepunkt der Szene und versammelt die Sieger der regionalen Ligen. Zwischen den Großevents sorgen die regionalen Ligen für kontinuierlichen Wettstoff mit oft attraktiveren Quoten. Wer das ganze Jahr aktiv sein will, mischt deshalb die großen Turniere mit den laufenden Ligen — Details und Strategien im Beitrag zu den eSport-Turnieren.</w:t>
      </w:r>
    </w:p>
    <w:p>
      <w:pPr/>
      <w:r>
        <w:rPr/>
        <w:t xml:space="preserve">Bei Turnieren ist das Format ein oft unterschätzter Faktor. Eine Gruppenphase im Round-Robin-Modus, in der jeder gegen jeden spielt, bewertet ein Team über viele Partien und gleicht Ausreißer aus; ein Single-Elimination-Bracket dagegen ist gnadenlos, weil eine einzige schwache Map das Aus bedeuten kann. Für Wetten heißt das: In K.-o.-Phasen steigt die Varianz, Favoritenstürze sind häufiger, und entsprechend riskanter sind Langzeitwetten auf den Turniersieger. Wer das Format vor dem Turnier studiert, vermeidet die Falle, ein Team allein wegen seiner Papierform überzubewerten, obwohl ein ungünstiges Bracket oder eine schwierige Auslosung im Weg steht.</w:t>
      </w:r>
    </w:p>
    <w:p>
      <w:pPr/>
      <w:r>
        <w:rPr/>
        <w:t xml:space="preserve">Auch die zeitliche Dimension eines Turniers will bedacht sein. Über ein mehrwöchiges Event wie The International kann sich die Meta — also die aktuell stärksten Strategien, Helden und Spielweisen — spürbar verschieben, weil Teams ihre Gegner studieren und ihre Drafts anpassen. Ein Team, das in Woche eins dominierte, kann in der Endphase entzaubert werden, sobald die Konkurrenz seine Muster entschlüsselt hat. Diese Dynamik macht frühe Langzeitwetten besonders unsicher und spricht dafür, größere Turnierwetten lieber gestaffelt zu platzieren, wenn sich die Kräfteverhältnisse klarer abzeichnen, statt alles vor dem ersten Spieltag festzulegen.</w:t>
      </w:r>
    </w:p>
    <w:p>
      <w:pPr>
        <w:spacing w:before="60" w:after="160"/>
      </w:pPr>
      <w:r>
        <w:rPr>
          <w:color w:val="5D5670"/>
          <w:i w:val="1"/>
          <w:iCs w:val="1"/>
        </w:rPr>
        <w:t xml:space="preserve">Das Wettjahr im eSport strukturiert sich über CS2-Majors, The International und die LoL-Worlds, ergänzt um regionale Ligen mit oft attraktiveren Quoten.</w:t>
      </w:r>
    </w:p>
    <w:p>
      <w:pPr>
        <w:pStyle w:val="Heading2"/>
      </w:pPr>
      <w:bookmarkStart w:id="6" w:name="_Toc6"/>
      <w:r>
        <w:t>Verantwortungsvoll auf eSport wetten</w:t>
      </w:r>
      <w:bookmarkEnd w:id="6"/>
    </w:p>
    <w:p>
      <w:pPr>
        <w:spacing w:after="80"/>
      </w:pPr>
      <w:r>
        <w:rPr>
          <w:b w:val="1"/>
          <w:bCs w:val="1"/>
        </w:rPr>
        <w:t xml:space="preserve">Auch eSport-Wetten unterliegen der deutschen Glücksspielregulierung und tragen echtes finanzielles Risiko; Schutzmechanismen und ein klarer Kopf sind hier so wichtig wie bei jeder anderen Wette.</w:t>
      </w:r>
    </w:p>
    <w:p>
      <w:pPr/>
      <w:r>
        <w:rPr/>
        <w:t xml:space="preserve">So sehr die Begeisterung für CS2 oder Dota 2 das Wetten reizvoll macht, ändert sie nichts an der Grundtatsache: Eine eSport-Wette ist Glücksspiel mit echtem Verlustrisiko. Gerade weil viele eSport-Fans ihre Disziplin gut kennen, besteht die Gefahr, die eigene Trefferquote zu überschätzen. Ein realistischer Blick und die konsequente Nutzung der Schutzfunktionen schützen davor, aus einem Hobby ein Problem werden zu lassen.</w:t>
      </w:r>
    </w:p>
    <w:p>
      <w:pPr>
        <w:pStyle w:val="Heading3"/>
      </w:pPr>
      <w:r>
        <w:rPr/>
        <w:t xml:space="preserve">Regulatorischer Rahmen</w:t>
      </w:r>
    </w:p>
    <w:p>
      <w:pPr/>
      <w:r>
        <w:rPr/>
        <w:t xml:space="preserve">eSport-Wetten fallen in Deutschland unter dieselbe Sportwettenregulierung wie klassische Wetten: Einzahlungslimit von standardmäßig 1.000 € pro Monat, OASIS-Anbindung, Panikknopf und die 5,3 % Wettsteuer auf den Einsatz. Es gibt also keine Sonderregeln, die eSport-Wetten harmloser machen würden. Wie der Rahmen im Detail aussieht, lesen Sie im Beitrag zur Lizenz und Regulierung.</w:t>
      </w:r>
    </w:p>
    <w:p>
      <w:pPr>
        <w:pStyle w:val="Heading3"/>
      </w:pPr>
      <w:r>
        <w:rPr/>
        <w:t xml:space="preserve">Praktische Schutzregeln</w:t>
      </w:r>
    </w:p>
    <w:p>
      <w:pPr>
        <w:numPr>
          <w:ilvl w:val="0"/>
          <w:numId w:val="8"/>
        </w:numPr>
      </w:pPr>
      <w:r>
        <w:rPr>
          <w:b w:val="1"/>
          <w:bCs w:val="1"/>
        </w:rPr>
        <w:t xml:space="preserve">Budget festlegen</w:t>
      </w:r>
      <w:r>
        <w:rPr/>
        <w:t xml:space="preserve">: nur Geld einsetzen, dessen Verlust verkraftbar ist.</w:t>
      </w:r>
    </w:p>
    <w:p>
      <w:pPr>
        <w:numPr>
          <w:ilvl w:val="0"/>
          <w:numId w:val="8"/>
        </w:numPr>
      </w:pPr>
      <w:r>
        <w:rPr>
          <w:b w:val="1"/>
          <w:bCs w:val="1"/>
        </w:rPr>
        <w:t xml:space="preserve">Limit setzen</w:t>
      </w:r>
      <w:r>
        <w:rPr/>
        <w:t xml:space="preserve">: das Einzahlungslimit freiwillig niedrig ansetzen.</w:t>
      </w:r>
    </w:p>
    <w:p>
      <w:pPr>
        <w:numPr>
          <w:ilvl w:val="0"/>
          <w:numId w:val="8"/>
        </w:numPr>
      </w:pPr>
      <w:r>
        <w:rPr>
          <w:b w:val="1"/>
          <w:bCs w:val="1"/>
        </w:rPr>
        <w:t xml:space="preserve">Kein Nachsetzen</w:t>
      </w:r>
      <w:r>
        <w:rPr/>
        <w:t xml:space="preserve">: Verluste nicht durch höhere Einsätze ausgleichen wollen.</w:t>
      </w:r>
    </w:p>
    <w:p>
      <w:pPr>
        <w:numPr>
          <w:ilvl w:val="0"/>
          <w:numId w:val="8"/>
        </w:numPr>
      </w:pPr>
      <w:r>
        <w:rPr>
          <w:b w:val="1"/>
          <w:bCs w:val="1"/>
        </w:rPr>
        <w:t xml:space="preserve">Wissen ≠ Garantie</w:t>
      </w:r>
      <w:r>
        <w:rPr/>
        <w:t xml:space="preserve">: gute Spielkenntnis senkt das Risiko nicht auf null.</w:t>
      </w:r>
    </w:p>
    <w:p>
      <w:pPr/>
      <w:r>
        <w:rPr/>
        <w:t xml:space="preserve">Besonders im Live-Geschehen, wo sich Quoten sekündlich ändern, ist die Versuchung groß, dem Spielverlauf impulsiv hinterherzuwetten. Hier hilft eine vorab gesetzte Grenze mehr als jeder Vorsatz im Eifer des Gefechts. Wer merkt, dass Einsätze oder Spielzeit aus dem Ruder laufen, sollte den Panikknopf nutzen oder eine OASIS-Sperre erwägen.</w:t>
      </w:r>
    </w:p>
    <w:p>
      <w:pPr/>
      <w:r>
        <w:rPr/>
        <w:t xml:space="preserve">Ein besonderer Aspekt des eSports verdient Aufmerksamkeit: die Nähe zwischen Fan-Sein und Wetten. Viele eSport-Tipper verfolgen ihre Szene aus Leidenschaft, schauen Streams und fiebern mit ihren Teams. Diese Begeisterung ist wertvoll, kann aber das Urteilsvermögen trüben, wenn Sympathie zur Wette wird. Eine Wette auf das eigene Lieblingsteam fühlt sich richtig an, ist aber oft keine, die auf nüchterner Analyse beruht. Sich diese Trennung bewusst zu machen — Fan im Stream, Analyst beim Wetten — ist ein wichtiger Schritt zu verantwortungsvollem Verhalten und nebenbei zu besseren Entscheidungen.</w:t>
      </w:r>
    </w:p>
    <w:p>
      <w:pPr/>
      <w:r>
        <w:rPr/>
        <w:t xml:space="preserve">Schließlich gilt für junge, online-affine Zielgruppen ein besonderer Hinweis: eSport-Wetten dürfen ausschließlich von volljährigen Personen genutzt werden. Die Vermischung von Gaming, Streaming und Wetten kann gerade bei jüngeren Fans die Hemmschwelle senken. Lizenzierte Anbieter setzen deshalb Alters- und Identitätsprüfungen ein, und Eltern wie Spieler selbst sollten die Grenze zwischen dem kostenlosen Verfolgen des eSports und dem kostenpflichtigen Wetten klar ziehen. Wer diese Grenze respektiert und die Schutzfunktionen aktiv nutzt, kann eSport-Wetten als das behandeln, was sie sein sollten: ein bewusst dosiertes Unterhaltungselement, nicht mehr.</w:t>
      </w:r>
    </w:p>
    <w:p>
      <w:pPr/>
      <w:r>
        <w:rPr/>
        <w:t xml:space="preserve">Hilfe bei Glücksspielproblemen bietet die BZgA kostenlos und anonym unter 0800 1 37 27 00. eSport-Wetten sind nur für Personen ab 18 Jahren. Mehr im Beitrag zum verantwortungsvollen Spielen.</w:t>
      </w:r>
    </w:p>
    <w:p>
      <w:pPr>
        <w:spacing w:before="60" w:after="160"/>
      </w:pPr>
      <w:r>
        <w:rPr>
          <w:color w:val="5D5670"/>
          <w:i w:val="1"/>
          <w:iCs w:val="1"/>
        </w:rPr>
        <w:t xml:space="preserve">eSport-Wetten unterliegen der vollen deutschen Regulierung und tragen echtes Risiko; gute Spielkenntnis ersetzt keine Schutzfunktionen wie Limit, Panikknopf und OASIS.</w:t>
      </w:r>
    </w:p>
    <w:p>
      <w:pPr>
        <w:pStyle w:val="Heading2"/>
      </w:pPr>
      <w:bookmarkStart w:id="7" w:name="_Toc7"/>
      <w:r>
        <w:t>FAQ</w:t>
      </w:r>
      <w:bookmarkEnd w:id="7"/>
    </w:p>
    <w:p>
      <w:pPr>
        <w:spacing w:before="80"/>
      </w:pPr>
      <w:r>
        <w:rPr>
          <w:b w:val="1"/>
          <w:bCs w:val="1"/>
        </w:rPr>
        <w:t xml:space="preserve">Auf welche eSport-Spiele kann man bei GG.BET wetten?</w:t>
      </w:r>
    </w:p>
    <w:p>
      <w:pPr>
        <w:spacing w:after="60"/>
      </w:pPr>
      <w:r>
        <w:rPr/>
        <w:t xml:space="preserve">Im Zentrum stehen Counter-Strike 2, Dota 2, League of Legends und Valorant. Je nach Saison und Turnierkalender kommen weitere Titel hinzu. Die aktuell verfügbaren Disziplinen und Märkte sehen Sie im Live-Programm auf der offiziellen Seite, da sich das Angebot mit dem Turnierkalender verändert und nicht alle Spiele dauerhaft mit derselben Markttiefe bewettbar sind.</w:t>
      </w:r>
    </w:p>
    <w:p>
      <w:pPr>
        <w:spacing w:before="80"/>
      </w:pPr>
      <w:r>
        <w:rPr>
          <w:b w:val="1"/>
          <w:bCs w:val="1"/>
        </w:rPr>
        <w:t xml:space="preserve">Warum gilt GG.BET als eSport-Spezialist?</w:t>
      </w:r>
    </w:p>
    <w:p>
      <w:pPr>
        <w:spacing w:after="60"/>
      </w:pPr>
      <w:r>
        <w:rPr/>
        <w:t xml:space="preserve">GG.BET ist aus dem eSport-Umfeld gewachsen und bietet deutlich mehr Märkte und Spezialwetten pro Match als generalistische Buchmacher — etwa First Blood, ersten Roshan oder Map-Handicaps. Diese Tiefe und die breite Turnierabdeckung sind das Erkennungsmerkmal.</w:t>
      </w:r>
    </w:p>
    <w:p>
      <w:pPr>
        <w:spacing w:before="80"/>
      </w:pPr>
      <w:r>
        <w:rPr>
          <w:b w:val="1"/>
          <w:bCs w:val="1"/>
        </w:rPr>
        <w:t xml:space="preserve">Sind die eSport-Quoten bei GG.BET gut?</w:t>
      </w:r>
    </w:p>
    <w:p>
      <w:pPr>
        <w:spacing w:after="60"/>
      </w:pPr>
      <w:r>
        <w:rPr/>
        <w:t xml:space="preserve">Auf großen Events wie CS2-Majors oder The International sind die Quoten meist konkurrenzfähig. Bei kleineren Ligen und Spezialwetten ist die Marge höher, was bei guter Spielkenntnis aber auch mehr Value bieten kann. Ein Vergleich pro Match lohnt sich.</w:t>
      </w:r>
    </w:p>
    <w:p>
      <w:pPr>
        <w:spacing w:before="80"/>
      </w:pPr>
      <w:r>
        <w:rPr>
          <w:b w:val="1"/>
          <w:bCs w:val="1"/>
        </w:rPr>
        <w:t xml:space="preserve">Welche großen eSport-Turniere sind relevant?</w:t>
      </w:r>
    </w:p>
    <w:p>
      <w:pPr>
        <w:spacing w:after="60"/>
      </w:pPr>
      <w:r>
        <w:rPr/>
        <w:t xml:space="preserve">Die wichtigsten Höhepunkte sind die CS2-Majors, The International in Dota 2 und die League-of-Legends-Weltmeisterschaft (Worlds), dazu das MSI und die regionalen Ligen wie die LEC. Rund um diese Events ist die Markttiefe am größten und die Quoten sind am schärfsten kalkuliert. Zwischen den Großturnieren sorgen die regionalen Ligen für kontinuierlichen Wettstoff, oft mit etwas attraktiveren Quoten, weil die Märkte dort weniger stark beachtet werden.</w:t>
      </w:r>
    </w:p>
    <w:p>
      <w:pPr>
        <w:spacing w:before="80"/>
      </w:pPr>
      <w:r>
        <w:rPr>
          <w:b w:val="1"/>
          <w:bCs w:val="1"/>
        </w:rPr>
        <w:t xml:space="preserve">Gelten für eSport-Wetten dieselben Regeln wie für Sportwetten?</w:t>
      </w:r>
    </w:p>
    <w:p>
      <w:pPr>
        <w:spacing w:after="60"/>
      </w:pPr>
      <w:r>
        <w:rPr/>
        <w:t xml:space="preserve">Ja. In Deutschland fallen eSport-Wetten unter die Sportwettenregulierung: Einzahlungslimit, OASIS-Sperrsystem, Panikknopf und 5,3 % Wettsteuer auf den Einsatz gelten gleichermaßen. Es gibt keine Sonderregeln, die eSport-Wetten risikoärmer machen.</w:t>
      </w:r>
    </w:p>
    <w:p>
      <w:pPr>
        <w:spacing w:before="80"/>
      </w:pPr>
      <w:r>
        <w:rPr>
          <w:b w:val="1"/>
          <w:bCs w:val="1"/>
        </w:rPr>
        <w:t xml:space="preserve">Macht gute Spielkenntnis eSport-Wetten sicher?</w:t>
      </w:r>
    </w:p>
    <w:p>
      <w:pPr>
        <w:spacing w:after="60"/>
      </w:pPr>
      <w:r>
        <w:rPr/>
        <w:t xml:space="preserve">Nein. Spielkenntnis kann Einschätzungen verbessern, beseitigt das Verlustrisiko aber nicht. eSport-Wetten bleiben Glücksspiel. Setzen Sie nur Geld ein, dessen Verlust Sie verkraften, nutzen Sie Limits und vermeiden Sie es, Verlusten impulsiv hinterherzuwetten.</w:t>
      </w:r>
    </w:p>
    <w:p>
      <w:pPr>
        <w:spacing w:before="80"/>
      </w:pPr>
      <w:r>
        <w:rPr>
          <w:b w:val="1"/>
          <w:bCs w:val="1"/>
        </w:rPr>
        <w:t xml:space="preserve">Sollte ich als Einsteiger mit einer Disziplin beginnen?</w:t>
      </w:r>
    </w:p>
    <w:p>
      <w:pPr>
        <w:spacing w:after="60"/>
      </w:pPr>
      <w:r>
        <w:rPr/>
        <w:t xml:space="preserve">Ja, das ist empfehlenswert. Statt mehrere Spiele gleichzeitig zu verfolgen, lohnt es sich, mit einer Disziplin wie Counter-Strike 2 zu starten, deren Rundenstruktur leicht verständlich ist. Erst mit wachsendem Verständnis sollten Sie auf komplexere Titel wie Dota 2 oder League of Legends ausweiten. Konzentrieren Sie sich anfangs außerdem auf Grundmärkte wie den Match-Sieger und dokumentieren Sie Ihre Wetten, um nach einigen Wochen ehrlich beurteilen zu können, ob Ihre Einschätzungen auf der Distanz tatsächlich treffen.</w:t>
      </w:r>
    </w:p>
    <w:p>
      <w:pPr>
        <w:spacing w:before="240"/>
      </w:pPr>
      <w:r>
        <w:rPr>
          <w:color w:val="5D5670"/>
          <w:sz w:val="18"/>
          <w:szCs w:val="18"/>
        </w:rPr>
        <w:t xml:space="preserve">Full article: </w:t>
      </w:r>
      <w:hyperlink r:id="rId7" w:history="1">
        <w:r>
          <w:rPr>
            <w:color w:val="6D28D9"/>
            <w:sz w:val="18"/>
            <w:szCs w:val="18"/>
            <w:u w:val="single"/>
          </w:rPr>
          <w:t xml:space="preserve">https://gbet-de.com/ggbet-esport</w:t>
        </w:r>
      </w:hyperlink>
    </w:p>
    <w:p>
      <w:pPr>
        <w:spacing w:before="120"/>
      </w:pPr>
      <w:r>
        <w:rPr>
          <w:color w:val="5D5670"/>
          <w:sz w:val="16"/>
          <w:szCs w:val="16"/>
        </w:rPr>
        <w:t xml:space="preserve">Unabhängiges redaktionelles Projekt über GG.BET und andere Anbieter. Wir sind kein Buchmacher und nicht mit GG.BET oder dessen Betreiber verbunden; alle Inhalte dienen ausschließlich der Information. Glücksspiel ist mit echtem finanziellem Risiko verbunden. Nur für Personen ab 18 Jahren (18+).</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332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B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4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A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C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F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6D28D9"/>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bet-de.com/ggbet-e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Wett-Kompass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Brandt, Wett-Redakteur</dc:creator>
  <dc:title>GG.BET eSport 2026: CS2, Dota 2 und LoL Wetten</dc:title>
  <dc:description>GG.BET eSport 2026 — eSport-Wetten auf CS2, Dota 2, League of Legends und weitere Spiele, Märkte, Quoten und Turniere für Fans.</dc:description>
  <dc:subject>GG.BET eSport: Wetten auf CS2, Dota 2 und LoL</dc:subject>
  <cp:keywords/>
  <cp:category/>
  <cp:lastModifiedBy/>
  <dcterms:created xsi:type="dcterms:W3CDTF">2026-07-13T18:07:40+00:00</dcterms:created>
  <dcterms:modified xsi:type="dcterms:W3CDTF">2026-07-13T18:07:40+00:00</dcterms:modified>
</cp:coreProperties>
</file>

<file path=docProps/custom.xml><?xml version="1.0" encoding="utf-8"?>
<Properties xmlns="http://schemas.openxmlformats.org/officeDocument/2006/custom-properties" xmlns:vt="http://schemas.openxmlformats.org/officeDocument/2006/docPropsVTypes"/>
</file>